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6B" w:rsidRPr="00C77D6B" w:rsidRDefault="00C77D6B" w:rsidP="00C77D6B">
      <w:pPr>
        <w:shd w:val="clear" w:color="auto" w:fill="FFFFFF"/>
        <w:bidi/>
        <w:spacing w:after="0" w:line="300" w:lineRule="atLeast"/>
        <w:textAlignment w:val="baseline"/>
        <w:rPr>
          <w:rFonts w:ascii="Tahoma" w:eastAsia="Times New Roman" w:hAnsi="Tahoma" w:cs="B Zar"/>
          <w:color w:val="333333"/>
          <w:sz w:val="20"/>
          <w:szCs w:val="20"/>
        </w:rPr>
      </w:pPr>
      <w:bookmarkStart w:id="0" w:name="_GoBack"/>
      <w:r w:rsidRPr="00C77D6B">
        <w:rPr>
          <w:rFonts w:ascii="inherit" w:eastAsia="Times New Roman" w:hAnsi="inherit" w:cs="B Zar"/>
          <w:b/>
          <w:bCs/>
          <w:color w:val="333333"/>
          <w:sz w:val="20"/>
          <w:szCs w:val="20"/>
          <w:bdr w:val="none" w:sz="0" w:space="0" w:color="auto" w:frame="1"/>
          <w:rtl/>
        </w:rPr>
        <w:t xml:space="preserve">نمونه صورتجلسه مجمع عمومی مؤسسین شرکت </w:t>
      </w:r>
      <w:r w:rsidRPr="00C77D6B">
        <w:rPr>
          <w:rFonts w:ascii="Sakkal Majalla" w:eastAsia="Times New Roman" w:hAnsi="Sakkal Majalla" w:cs="Sakkal Majalla" w:hint="cs"/>
          <w:b/>
          <w:bCs/>
          <w:color w:val="333333"/>
          <w:sz w:val="20"/>
          <w:szCs w:val="20"/>
          <w:bdr w:val="none" w:sz="0" w:space="0" w:color="auto" w:frame="1"/>
          <w:rtl/>
        </w:rPr>
        <w:t>……</w:t>
      </w:r>
      <w:r w:rsidRPr="00C77D6B">
        <w:rPr>
          <w:rFonts w:ascii="inherit" w:eastAsia="Times New Roman" w:hAnsi="inherit" w:cs="B Zar"/>
          <w:b/>
          <w:bCs/>
          <w:color w:val="333333"/>
          <w:sz w:val="20"/>
          <w:szCs w:val="20"/>
          <w:bdr w:val="none" w:sz="0" w:space="0" w:color="auto" w:frame="1"/>
          <w:rtl/>
        </w:rPr>
        <w:t xml:space="preserve">.. </w:t>
      </w:r>
      <w:r w:rsidRPr="00C77D6B">
        <w:rPr>
          <w:rFonts w:ascii="inherit" w:eastAsia="Times New Roman" w:hAnsi="inherit" w:cs="B Zar" w:hint="cs"/>
          <w:b/>
          <w:bCs/>
          <w:color w:val="333333"/>
          <w:sz w:val="20"/>
          <w:szCs w:val="20"/>
          <w:bdr w:val="none" w:sz="0" w:space="0" w:color="auto" w:frame="1"/>
          <w:rtl/>
        </w:rPr>
        <w:t>با</w:t>
      </w:r>
      <w:r w:rsidRPr="00C77D6B">
        <w:rPr>
          <w:rFonts w:ascii="inherit" w:eastAsia="Times New Roman" w:hAnsi="inherit" w:cs="B Zar"/>
          <w:b/>
          <w:bCs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b/>
          <w:bCs/>
          <w:color w:val="333333"/>
          <w:sz w:val="20"/>
          <w:szCs w:val="20"/>
          <w:bdr w:val="none" w:sz="0" w:space="0" w:color="auto" w:frame="1"/>
          <w:rtl/>
        </w:rPr>
        <w:t>مسئولیت</w:t>
      </w:r>
      <w:r w:rsidRPr="00C77D6B">
        <w:rPr>
          <w:rFonts w:ascii="inherit" w:eastAsia="Times New Roman" w:hAnsi="inherit" w:cs="B Zar"/>
          <w:b/>
          <w:bCs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b/>
          <w:bCs/>
          <w:color w:val="333333"/>
          <w:sz w:val="20"/>
          <w:szCs w:val="20"/>
          <w:bdr w:val="none" w:sz="0" w:space="0" w:color="auto" w:frame="1"/>
          <w:rtl/>
        </w:rPr>
        <w:t>محدود</w:t>
      </w:r>
    </w:p>
    <w:p w:rsidR="00C77D6B" w:rsidRPr="00C77D6B" w:rsidRDefault="00C77D6B" w:rsidP="00C77D6B">
      <w:pPr>
        <w:shd w:val="clear" w:color="auto" w:fill="FFFFFF"/>
        <w:bidi/>
        <w:spacing w:after="0" w:line="300" w:lineRule="atLeast"/>
        <w:textAlignment w:val="baseline"/>
        <w:rPr>
          <w:rFonts w:ascii="Tahoma" w:eastAsia="Times New Roman" w:hAnsi="Tahoma" w:cs="B Zar"/>
          <w:color w:val="333333"/>
          <w:sz w:val="20"/>
          <w:szCs w:val="20"/>
          <w:rtl/>
        </w:rPr>
      </w:pP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در تاریخ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</w:rPr>
        <w:t>…………………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اولین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جلسه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مجمع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عمومی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مؤسسان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شرکت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با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مسئولیت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محدود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</w:rPr>
        <w:t>………………………………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با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حضور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کلیه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اعضاء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و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شرکاء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در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محل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شرکت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بنشانی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>: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</w:rPr>
        <w:t>……………………………………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>.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تشکیل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گردیده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است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و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به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این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شرح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تصمیمات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ذیل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الذکر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را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باتفاق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آراء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ونظرات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مورد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تصویب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قراردادند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:</w:t>
      </w:r>
    </w:p>
    <w:p w:rsidR="00C77D6B" w:rsidRPr="00C77D6B" w:rsidRDefault="00C77D6B" w:rsidP="00C77D6B">
      <w:pPr>
        <w:shd w:val="clear" w:color="auto" w:fill="FFFFFF"/>
        <w:bidi/>
        <w:spacing w:after="0" w:line="300" w:lineRule="atLeast"/>
        <w:textAlignment w:val="baseline"/>
        <w:rPr>
          <w:rFonts w:ascii="Tahoma" w:eastAsia="Times New Roman" w:hAnsi="Tahoma" w:cs="B Zar"/>
          <w:color w:val="333333"/>
          <w:sz w:val="20"/>
          <w:szCs w:val="20"/>
          <w:rtl/>
        </w:rPr>
      </w:pP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 xml:space="preserve">۱) 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>تقاضانامه ثبت شرکت و شرکت نامه رسمی تنظیم گردیده و به امضاء کلیه شرکاء رسید .</w:t>
      </w:r>
    </w:p>
    <w:p w:rsidR="00C77D6B" w:rsidRPr="00C77D6B" w:rsidRDefault="00C77D6B" w:rsidP="00C77D6B">
      <w:pPr>
        <w:shd w:val="clear" w:color="auto" w:fill="FFFFFF"/>
        <w:bidi/>
        <w:spacing w:after="0" w:line="300" w:lineRule="atLeast"/>
        <w:textAlignment w:val="baseline"/>
        <w:rPr>
          <w:rFonts w:ascii="Tahoma" w:eastAsia="Times New Roman" w:hAnsi="Tahoma" w:cs="B Zar"/>
          <w:color w:val="333333"/>
          <w:sz w:val="20"/>
          <w:szCs w:val="20"/>
          <w:rtl/>
        </w:rPr>
      </w:pP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 xml:space="preserve">۲) 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اساسنامه شرکت مورد مطالعه کلیه شرکاء واقع ومشتمل بر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..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ماده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و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..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تبصره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تنظیم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گردید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و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بعد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از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تصویب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و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اعلام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موافقت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شرکاء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کلیه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صفحات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آن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توسط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تمامی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شرکاء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امضاء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می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گردد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.</w:t>
      </w:r>
    </w:p>
    <w:p w:rsidR="00C77D6B" w:rsidRPr="00C77D6B" w:rsidRDefault="00C77D6B" w:rsidP="00C77D6B">
      <w:pPr>
        <w:shd w:val="clear" w:color="auto" w:fill="FFFFFF"/>
        <w:bidi/>
        <w:spacing w:after="0" w:line="300" w:lineRule="atLeast"/>
        <w:textAlignment w:val="baseline"/>
        <w:rPr>
          <w:rFonts w:ascii="Tahoma" w:eastAsia="Times New Roman" w:hAnsi="Tahoma" w:cs="B Zar"/>
          <w:color w:val="333333"/>
          <w:sz w:val="20"/>
          <w:szCs w:val="20"/>
          <w:rtl/>
        </w:rPr>
      </w:pP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 xml:space="preserve">۳) 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>اعضای هیئت مدیره و دارندگان حق امضاء اخذ رای شد و به این شرح انتخاب گردید:</w:t>
      </w:r>
    </w:p>
    <w:p w:rsidR="00C77D6B" w:rsidRPr="00C77D6B" w:rsidRDefault="00C77D6B" w:rsidP="00C77D6B">
      <w:pPr>
        <w:shd w:val="clear" w:color="auto" w:fill="FFFFFF"/>
        <w:bidi/>
        <w:spacing w:after="0" w:line="300" w:lineRule="atLeast"/>
        <w:textAlignment w:val="baseline"/>
        <w:rPr>
          <w:rFonts w:ascii="Tahoma" w:eastAsia="Times New Roman" w:hAnsi="Tahoma" w:cs="B Zar"/>
          <w:color w:val="333333"/>
          <w:sz w:val="20"/>
          <w:szCs w:val="20"/>
          <w:rtl/>
        </w:rPr>
      </w:pP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الف) آقای / خانم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.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به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سمت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>.</w:t>
      </w:r>
    </w:p>
    <w:p w:rsidR="00C77D6B" w:rsidRPr="00C77D6B" w:rsidRDefault="00C77D6B" w:rsidP="00C77D6B">
      <w:pPr>
        <w:shd w:val="clear" w:color="auto" w:fill="FFFFFF"/>
        <w:bidi/>
        <w:spacing w:after="0" w:line="300" w:lineRule="atLeast"/>
        <w:textAlignment w:val="baseline"/>
        <w:rPr>
          <w:rFonts w:ascii="Tahoma" w:eastAsia="Times New Roman" w:hAnsi="Tahoma" w:cs="B Zar"/>
          <w:color w:val="333333"/>
          <w:sz w:val="20"/>
          <w:szCs w:val="20"/>
          <w:rtl/>
        </w:rPr>
      </w:pP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ب) آقای / خانم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.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به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سمت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>.</w:t>
      </w:r>
    </w:p>
    <w:p w:rsidR="00C77D6B" w:rsidRPr="00C77D6B" w:rsidRDefault="00C77D6B" w:rsidP="00C77D6B">
      <w:pPr>
        <w:shd w:val="clear" w:color="auto" w:fill="FFFFFF"/>
        <w:bidi/>
        <w:spacing w:after="0" w:line="300" w:lineRule="atLeast"/>
        <w:textAlignment w:val="baseline"/>
        <w:rPr>
          <w:rFonts w:ascii="Tahoma" w:eastAsia="Times New Roman" w:hAnsi="Tahoma" w:cs="B Zar"/>
          <w:color w:val="333333"/>
          <w:sz w:val="20"/>
          <w:szCs w:val="20"/>
          <w:rtl/>
        </w:rPr>
      </w:pP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ج) آقای / خانم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.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به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سمت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>.</w:t>
      </w:r>
    </w:p>
    <w:p w:rsidR="00C77D6B" w:rsidRPr="00C77D6B" w:rsidRDefault="00C77D6B" w:rsidP="00C77D6B">
      <w:pPr>
        <w:shd w:val="clear" w:color="auto" w:fill="FFFFFF"/>
        <w:bidi/>
        <w:spacing w:after="0" w:line="300" w:lineRule="atLeast"/>
        <w:textAlignment w:val="baseline"/>
        <w:rPr>
          <w:rFonts w:ascii="Tahoma" w:eastAsia="Times New Roman" w:hAnsi="Tahoma" w:cs="B Zar"/>
          <w:color w:val="333333"/>
          <w:sz w:val="20"/>
          <w:szCs w:val="20"/>
          <w:rtl/>
        </w:rPr>
      </w:pP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اعضای هیئت مدیره مذکور برای مدت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>. (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سال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.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ماه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)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انتخاب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شدند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.</w:t>
      </w:r>
    </w:p>
    <w:p w:rsidR="00C77D6B" w:rsidRPr="00C77D6B" w:rsidRDefault="00C77D6B" w:rsidP="00C77D6B">
      <w:pPr>
        <w:shd w:val="clear" w:color="auto" w:fill="FFFFFF"/>
        <w:bidi/>
        <w:spacing w:after="0" w:line="300" w:lineRule="atLeast"/>
        <w:textAlignment w:val="baseline"/>
        <w:rPr>
          <w:rFonts w:ascii="Tahoma" w:eastAsia="Times New Roman" w:hAnsi="Tahoma" w:cs="B Zar"/>
          <w:color w:val="333333"/>
          <w:sz w:val="20"/>
          <w:szCs w:val="20"/>
          <w:rtl/>
        </w:rPr>
      </w:pP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 xml:space="preserve">۴) 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کلیه اوراق واسناد تعهدآور و بهادار شرکت از قبیل سفته ، برات ، چک . قراردادها با امضاء آقای / خانم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.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همراه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با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مهر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شرکت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معتبر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می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باشد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.</w:t>
      </w:r>
    </w:p>
    <w:p w:rsidR="00C77D6B" w:rsidRPr="00C77D6B" w:rsidRDefault="00C77D6B" w:rsidP="00C77D6B">
      <w:pPr>
        <w:shd w:val="clear" w:color="auto" w:fill="FFFFFF"/>
        <w:bidi/>
        <w:spacing w:after="0" w:line="270" w:lineRule="atLeast"/>
        <w:textAlignment w:val="baseline"/>
        <w:rPr>
          <w:rFonts w:ascii="Tahoma" w:eastAsia="Times New Roman" w:hAnsi="Tahoma" w:cs="B Zar"/>
          <w:color w:val="333333"/>
          <w:sz w:val="20"/>
          <w:szCs w:val="20"/>
          <w:rtl/>
        </w:rPr>
      </w:pP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>۵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</w:rPr>
        <w:t xml:space="preserve">) 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مبلغ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.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ریال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سرمایه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شرکت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توسط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کلیه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شرکاءپرداخت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گردید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که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در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اختیار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مدیرعامل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قرار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داده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شد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و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مدیرعامل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با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امضا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>ی این صورتجلسه اقرار به وصول آن نمود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</w:rPr>
        <w:t xml:space="preserve"> .</w:t>
      </w:r>
    </w:p>
    <w:p w:rsidR="00C77D6B" w:rsidRPr="00C77D6B" w:rsidRDefault="00C77D6B" w:rsidP="00C77D6B">
      <w:pPr>
        <w:shd w:val="clear" w:color="auto" w:fill="FFFFFF"/>
        <w:bidi/>
        <w:spacing w:after="0" w:line="270" w:lineRule="atLeast"/>
        <w:ind w:left="380"/>
        <w:textAlignment w:val="baseline"/>
        <w:rPr>
          <w:rFonts w:ascii="Tahoma" w:eastAsia="Times New Roman" w:hAnsi="Tahoma" w:cs="B Zar"/>
          <w:color w:val="333333"/>
          <w:sz w:val="20"/>
          <w:szCs w:val="20"/>
        </w:rPr>
      </w:pP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>کلیه اعضای هیئت مدیره</w:t>
      </w:r>
      <w:r w:rsidRPr="00C77D6B">
        <w:rPr>
          <w:rFonts w:ascii="Cambria" w:eastAsia="Times New Roman" w:hAnsi="Cambria" w:cs="Cambria" w:hint="cs"/>
          <w:color w:val="333333"/>
          <w:sz w:val="20"/>
          <w:szCs w:val="20"/>
          <w:bdr w:val="none" w:sz="0" w:space="0" w:color="auto" w:frame="1"/>
          <w:rtl/>
        </w:rPr>
        <w:t>  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و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مدیر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عامل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Cambria" w:eastAsia="Times New Roman" w:hAnsi="Cambria" w:cs="Cambria" w:hint="cs"/>
          <w:color w:val="333333"/>
          <w:sz w:val="20"/>
          <w:szCs w:val="20"/>
          <w:bdr w:val="none" w:sz="0" w:space="0" w:color="auto" w:frame="1"/>
          <w:rtl/>
        </w:rPr>
        <w:t> 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اقرار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نمودند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دارای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سوء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پیشینه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کیفری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نبوده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و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مشمول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ممنوعیت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های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مندرج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در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اصل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141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قانون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اساسی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و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مواد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111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و</w:t>
      </w:r>
      <w:r w:rsidRPr="00C77D6B">
        <w:rPr>
          <w:rFonts w:ascii="Cambria" w:eastAsia="Times New Roman" w:hAnsi="Cambria" w:cs="Cambria" w:hint="cs"/>
          <w:color w:val="333333"/>
          <w:sz w:val="20"/>
          <w:szCs w:val="20"/>
          <w:bdr w:val="none" w:sz="0" w:space="0" w:color="auto" w:frame="1"/>
          <w:rtl/>
        </w:rPr>
        <w:t> 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126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لایحه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اصلاحی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قانون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تجارت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نمی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inherit" w:eastAsia="Times New Roman" w:hAnsi="inherit" w:cs="B Zar" w:hint="cs"/>
          <w:color w:val="333333"/>
          <w:sz w:val="20"/>
          <w:szCs w:val="20"/>
          <w:bdr w:val="none" w:sz="0" w:space="0" w:color="auto" w:frame="1"/>
          <w:rtl/>
        </w:rPr>
        <w:t>باشد</w:t>
      </w:r>
      <w:r w:rsidRPr="00C77D6B">
        <w:rPr>
          <w:rFonts w:ascii="inherit" w:eastAsia="Times New Roman" w:hAnsi="inherit" w:cs="B Zar"/>
          <w:color w:val="333333"/>
          <w:sz w:val="20"/>
          <w:szCs w:val="20"/>
          <w:bdr w:val="none" w:sz="0" w:space="0" w:color="auto" w:frame="1"/>
          <w:rtl/>
        </w:rPr>
        <w:t xml:space="preserve"> .</w:t>
      </w:r>
    </w:p>
    <w:p w:rsidR="00C77D6B" w:rsidRPr="00C77D6B" w:rsidRDefault="00C77D6B" w:rsidP="00C77D6B">
      <w:pPr>
        <w:shd w:val="clear" w:color="auto" w:fill="FFFFFF"/>
        <w:bidi/>
        <w:spacing w:after="0" w:line="270" w:lineRule="atLeast"/>
        <w:textAlignment w:val="baseline"/>
        <w:rPr>
          <w:rFonts w:ascii="Tahoma" w:eastAsia="Times New Roman" w:hAnsi="Tahoma" w:cs="B Zar"/>
          <w:color w:val="333333"/>
          <w:sz w:val="20"/>
          <w:szCs w:val="20"/>
          <w:rtl/>
        </w:rPr>
      </w:pPr>
      <w:r w:rsidRPr="00C77D6B">
        <w:rPr>
          <w:rFonts w:ascii="Tahoma" w:eastAsia="Times New Roman" w:hAnsi="Tahoma" w:cs="B Zar"/>
          <w:color w:val="333333"/>
          <w:sz w:val="20"/>
          <w:szCs w:val="20"/>
        </w:rPr>
        <w:t> </w:t>
      </w:r>
    </w:p>
    <w:p w:rsidR="00C77D6B" w:rsidRPr="00C77D6B" w:rsidRDefault="00C77D6B" w:rsidP="00C77D6B">
      <w:pPr>
        <w:shd w:val="clear" w:color="auto" w:fill="FFFFFF"/>
        <w:bidi/>
        <w:spacing w:after="0" w:line="300" w:lineRule="atLeast"/>
        <w:textAlignment w:val="baseline"/>
        <w:rPr>
          <w:rFonts w:ascii="Tahoma" w:eastAsia="Times New Roman" w:hAnsi="Tahoma" w:cs="B Zar"/>
          <w:color w:val="333333"/>
          <w:sz w:val="20"/>
          <w:szCs w:val="20"/>
        </w:rPr>
      </w:pP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 xml:space="preserve">۶) 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به آقای / خانم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. (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احد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ا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>ز شرکا یا شخص خارج از شرکت یا وکیل شرکت ) با حق توکیل غیر وکالت داده می شود تا با مراجعه به اداره ثبت شرکت ها نسبت به پرداخت هزینه های قانونی اقدام به ثبت و امضای ذیل ثبت دفتر اقدام نماید .</w:t>
      </w:r>
    </w:p>
    <w:p w:rsidR="00C77D6B" w:rsidRPr="00C77D6B" w:rsidRDefault="00C77D6B" w:rsidP="00C77D6B">
      <w:pPr>
        <w:shd w:val="clear" w:color="auto" w:fill="FFFFFF"/>
        <w:bidi/>
        <w:spacing w:after="0" w:line="300" w:lineRule="atLeast"/>
        <w:textAlignment w:val="baseline"/>
        <w:rPr>
          <w:rFonts w:ascii="Tahoma" w:eastAsia="Times New Roman" w:hAnsi="Tahoma" w:cs="B Zar"/>
          <w:color w:val="333333"/>
          <w:sz w:val="20"/>
          <w:szCs w:val="20"/>
          <w:rtl/>
        </w:rPr>
      </w:pP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 xml:space="preserve">۷) 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>اعضای هیئت مدیره با امضای این صورت جلسه قبول سمت می نمایند .</w:t>
      </w:r>
    </w:p>
    <w:p w:rsidR="00C77D6B" w:rsidRPr="00C77D6B" w:rsidRDefault="00C77D6B" w:rsidP="00C77D6B">
      <w:pPr>
        <w:shd w:val="clear" w:color="auto" w:fill="FFFFFF"/>
        <w:bidi/>
        <w:spacing w:after="0" w:line="300" w:lineRule="atLeast"/>
        <w:textAlignment w:val="baseline"/>
        <w:rPr>
          <w:rFonts w:ascii="Tahoma" w:eastAsia="Times New Roman" w:hAnsi="Tahoma" w:cs="B Zar"/>
          <w:color w:val="333333"/>
          <w:sz w:val="20"/>
          <w:szCs w:val="20"/>
          <w:rtl/>
        </w:rPr>
      </w:pPr>
      <w:r w:rsidRPr="00C77D6B">
        <w:rPr>
          <w:rFonts w:ascii="Cambria" w:eastAsia="Times New Roman" w:hAnsi="Cambria" w:cs="Cambria" w:hint="cs"/>
          <w:color w:val="333333"/>
          <w:sz w:val="20"/>
          <w:szCs w:val="20"/>
          <w:bdr w:val="none" w:sz="0" w:space="0" w:color="auto" w:frame="1"/>
          <w:rtl/>
        </w:rPr>
        <w:t>       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نام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و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نام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خانوادگی</w:t>
      </w:r>
      <w:r w:rsidRPr="00C77D6B">
        <w:rPr>
          <w:rFonts w:ascii="Cambria" w:eastAsia="Times New Roman" w:hAnsi="Cambria" w:cs="Cambria" w:hint="cs"/>
          <w:color w:val="333333"/>
          <w:sz w:val="20"/>
          <w:szCs w:val="20"/>
          <w:bdr w:val="none" w:sz="0" w:space="0" w:color="auto" w:frame="1"/>
          <w:rtl/>
        </w:rPr>
        <w:t>          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Cambria" w:eastAsia="Times New Roman" w:hAnsi="Cambria" w:cs="Cambria" w:hint="cs"/>
          <w:color w:val="333333"/>
          <w:sz w:val="20"/>
          <w:szCs w:val="20"/>
          <w:bdr w:val="none" w:sz="0" w:space="0" w:color="auto" w:frame="1"/>
          <w:rtl/>
        </w:rPr>
        <w:t>                     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سمت</w:t>
      </w:r>
      <w:r w:rsidRPr="00C77D6B">
        <w:rPr>
          <w:rFonts w:ascii="Cambria" w:eastAsia="Times New Roman" w:hAnsi="Cambria" w:cs="Cambria" w:hint="cs"/>
          <w:color w:val="333333"/>
          <w:sz w:val="20"/>
          <w:szCs w:val="20"/>
          <w:bdr w:val="none" w:sz="0" w:space="0" w:color="auto" w:frame="1"/>
          <w:rtl/>
        </w:rPr>
        <w:t>                      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C77D6B">
        <w:rPr>
          <w:rFonts w:ascii="Tahoma" w:eastAsia="Times New Roman" w:hAnsi="Tahoma" w:cs="B Zar" w:hint="cs"/>
          <w:color w:val="333333"/>
          <w:sz w:val="20"/>
          <w:szCs w:val="20"/>
          <w:bdr w:val="none" w:sz="0" w:space="0" w:color="auto" w:frame="1"/>
          <w:rtl/>
        </w:rPr>
        <w:t>امضاء</w:t>
      </w:r>
    </w:p>
    <w:p w:rsidR="00C77D6B" w:rsidRPr="00C77D6B" w:rsidRDefault="00C77D6B" w:rsidP="00C77D6B">
      <w:pPr>
        <w:shd w:val="clear" w:color="auto" w:fill="FFFFFF"/>
        <w:bidi/>
        <w:spacing w:after="0" w:line="300" w:lineRule="atLeast"/>
        <w:textAlignment w:val="baseline"/>
        <w:rPr>
          <w:rFonts w:ascii="Tahoma" w:eastAsia="Times New Roman" w:hAnsi="Tahoma" w:cs="B Zar"/>
          <w:color w:val="333333"/>
          <w:sz w:val="20"/>
          <w:szCs w:val="20"/>
          <w:rtl/>
        </w:rPr>
      </w:pP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 xml:space="preserve">۱)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  <w:lang w:bidi="fa-IR"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 xml:space="preserve">.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  <w:lang w:bidi="fa-IR"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>.</w:t>
      </w:r>
      <w:r w:rsidRPr="00C77D6B">
        <w:rPr>
          <w:rFonts w:ascii="Cambria" w:eastAsia="Times New Roman" w:hAnsi="Cambria" w:cs="Cambria" w:hint="cs"/>
          <w:color w:val="333333"/>
          <w:sz w:val="20"/>
          <w:szCs w:val="20"/>
          <w:bdr w:val="none" w:sz="0" w:space="0" w:color="auto" w:frame="1"/>
          <w:rtl/>
          <w:lang w:bidi="fa-IR"/>
        </w:rPr>
        <w:t>                    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 xml:space="preserve">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  <w:lang w:bidi="fa-IR"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>.</w:t>
      </w:r>
      <w:r w:rsidRPr="00C77D6B">
        <w:rPr>
          <w:rFonts w:ascii="Cambria" w:eastAsia="Times New Roman" w:hAnsi="Cambria" w:cs="Cambria" w:hint="cs"/>
          <w:color w:val="333333"/>
          <w:sz w:val="20"/>
          <w:szCs w:val="20"/>
          <w:bdr w:val="none" w:sz="0" w:space="0" w:color="auto" w:frame="1"/>
          <w:rtl/>
          <w:lang w:bidi="fa-IR"/>
        </w:rPr>
        <w:t>             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 xml:space="preserve">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  <w:lang w:bidi="fa-IR"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>.</w:t>
      </w:r>
    </w:p>
    <w:p w:rsidR="00C77D6B" w:rsidRPr="00C77D6B" w:rsidRDefault="00C77D6B" w:rsidP="00C77D6B">
      <w:pPr>
        <w:shd w:val="clear" w:color="auto" w:fill="FFFFFF"/>
        <w:bidi/>
        <w:spacing w:after="0" w:line="300" w:lineRule="atLeast"/>
        <w:textAlignment w:val="baseline"/>
        <w:rPr>
          <w:rFonts w:ascii="Tahoma" w:eastAsia="Times New Roman" w:hAnsi="Tahoma" w:cs="B Zar"/>
          <w:color w:val="333333"/>
          <w:sz w:val="20"/>
          <w:szCs w:val="20"/>
          <w:rtl/>
        </w:rPr>
      </w:pP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 xml:space="preserve">۲)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  <w:lang w:bidi="fa-IR"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 xml:space="preserve">.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  <w:lang w:bidi="fa-IR"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>.</w:t>
      </w:r>
      <w:r w:rsidRPr="00C77D6B">
        <w:rPr>
          <w:rFonts w:ascii="Cambria" w:eastAsia="Times New Roman" w:hAnsi="Cambria" w:cs="Cambria" w:hint="cs"/>
          <w:color w:val="333333"/>
          <w:sz w:val="20"/>
          <w:szCs w:val="20"/>
          <w:bdr w:val="none" w:sz="0" w:space="0" w:color="auto" w:frame="1"/>
          <w:rtl/>
          <w:lang w:bidi="fa-IR"/>
        </w:rPr>
        <w:t>                    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 xml:space="preserve">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  <w:lang w:bidi="fa-IR"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>.</w:t>
      </w:r>
      <w:r w:rsidRPr="00C77D6B">
        <w:rPr>
          <w:rFonts w:ascii="Cambria" w:eastAsia="Times New Roman" w:hAnsi="Cambria" w:cs="Cambria" w:hint="cs"/>
          <w:color w:val="333333"/>
          <w:sz w:val="20"/>
          <w:szCs w:val="20"/>
          <w:bdr w:val="none" w:sz="0" w:space="0" w:color="auto" w:frame="1"/>
          <w:rtl/>
          <w:lang w:bidi="fa-IR"/>
        </w:rPr>
        <w:t>            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 xml:space="preserve">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  <w:lang w:bidi="fa-IR"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>.</w:t>
      </w:r>
    </w:p>
    <w:p w:rsidR="00C77D6B" w:rsidRPr="00C77D6B" w:rsidRDefault="00C77D6B" w:rsidP="00C77D6B">
      <w:pPr>
        <w:shd w:val="clear" w:color="auto" w:fill="FFFFFF"/>
        <w:bidi/>
        <w:spacing w:after="0" w:line="300" w:lineRule="atLeast"/>
        <w:textAlignment w:val="baseline"/>
        <w:rPr>
          <w:rFonts w:ascii="Tahoma" w:eastAsia="Times New Roman" w:hAnsi="Tahoma" w:cs="B Zar"/>
          <w:color w:val="333333"/>
          <w:sz w:val="20"/>
          <w:szCs w:val="20"/>
          <w:rtl/>
        </w:rPr>
      </w:pP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 xml:space="preserve">۳)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  <w:lang w:bidi="fa-IR"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 xml:space="preserve">.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  <w:lang w:bidi="fa-IR"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>.</w:t>
      </w:r>
      <w:r w:rsidRPr="00C77D6B">
        <w:rPr>
          <w:rFonts w:ascii="Cambria" w:eastAsia="Times New Roman" w:hAnsi="Cambria" w:cs="Cambria" w:hint="cs"/>
          <w:color w:val="333333"/>
          <w:sz w:val="20"/>
          <w:szCs w:val="20"/>
          <w:bdr w:val="none" w:sz="0" w:space="0" w:color="auto" w:frame="1"/>
          <w:rtl/>
          <w:lang w:bidi="fa-IR"/>
        </w:rPr>
        <w:t>                   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 xml:space="preserve">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  <w:lang w:bidi="fa-IR"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>.</w:t>
      </w:r>
      <w:r w:rsidRPr="00C77D6B">
        <w:rPr>
          <w:rFonts w:ascii="Cambria" w:eastAsia="Times New Roman" w:hAnsi="Cambria" w:cs="Cambria" w:hint="cs"/>
          <w:color w:val="333333"/>
          <w:sz w:val="20"/>
          <w:szCs w:val="20"/>
          <w:bdr w:val="none" w:sz="0" w:space="0" w:color="auto" w:frame="1"/>
          <w:rtl/>
          <w:lang w:bidi="fa-IR"/>
        </w:rPr>
        <w:t>            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 xml:space="preserve"> </w:t>
      </w:r>
      <w:r w:rsidRPr="00C77D6B">
        <w:rPr>
          <w:rFonts w:ascii="Sakkal Majalla" w:eastAsia="Times New Roman" w:hAnsi="Sakkal Majalla" w:cs="Sakkal Majalla" w:hint="cs"/>
          <w:color w:val="333333"/>
          <w:sz w:val="20"/>
          <w:szCs w:val="20"/>
          <w:bdr w:val="none" w:sz="0" w:space="0" w:color="auto" w:frame="1"/>
          <w:rtl/>
          <w:lang w:bidi="fa-IR"/>
        </w:rPr>
        <w:t>…………………</w:t>
      </w: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rtl/>
          <w:lang w:bidi="fa-IR"/>
        </w:rPr>
        <w:t>.</w:t>
      </w:r>
    </w:p>
    <w:p w:rsidR="00B94B5F" w:rsidRPr="00C77D6B" w:rsidRDefault="00C77D6B" w:rsidP="00C77D6B">
      <w:pPr>
        <w:bidi/>
        <w:rPr>
          <w:rFonts w:cs="B Zar"/>
        </w:rPr>
      </w:pPr>
      <w:r w:rsidRPr="00C77D6B">
        <w:rPr>
          <w:rFonts w:ascii="Tahoma" w:eastAsia="Times New Roman" w:hAnsi="Tahoma" w:cs="B Zar"/>
          <w:color w:val="333333"/>
          <w:sz w:val="20"/>
          <w:szCs w:val="20"/>
          <w:bdr w:val="none" w:sz="0" w:space="0" w:color="auto" w:frame="1"/>
          <w:shd w:val="clear" w:color="auto" w:fill="FFFFFF"/>
        </w:rPr>
        <w:br/>
      </w:r>
      <w:bookmarkEnd w:id="0"/>
    </w:p>
    <w:sectPr w:rsidR="00B94B5F" w:rsidRPr="00C77D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6B"/>
    <w:rsid w:val="009D5ECF"/>
    <w:rsid w:val="00C77D6B"/>
    <w:rsid w:val="00E4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B805C4-19B2-4905-9203-699431BC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7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1</cp:revision>
  <dcterms:created xsi:type="dcterms:W3CDTF">2016-07-19T16:08:00Z</dcterms:created>
  <dcterms:modified xsi:type="dcterms:W3CDTF">2016-07-19T16:09:00Z</dcterms:modified>
</cp:coreProperties>
</file>